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C32" w:rsidRDefault="007B6830" w:rsidP="0081358C">
      <w:proofErr w:type="spellStart"/>
      <w:r>
        <w:t>Erasmus</w:t>
      </w:r>
      <w:proofErr w:type="spellEnd"/>
      <w:r>
        <w:t xml:space="preserve"> Ka210-SCH / 2021 /ROUND 2 / S.</w:t>
      </w:r>
      <w:proofErr w:type="gramStart"/>
      <w:r>
        <w:t>M.A.R</w:t>
      </w:r>
      <w:proofErr w:type="gramEnd"/>
      <w:r>
        <w:t>.T.</w:t>
      </w:r>
    </w:p>
    <w:p w:rsidR="00CC0E6D" w:rsidRDefault="00CC0E6D" w:rsidP="00CC0E6D">
      <w:pPr>
        <w:spacing w:before="100" w:beforeAutospacing="1" w:after="100" w:afterAutospacing="1" w:line="240" w:lineRule="auto"/>
        <w:rPr>
          <w:rFonts w:ascii="Times New Roman" w:eastAsia="Times New Roman" w:hAnsi="Times New Roman" w:cs="Times New Roman"/>
          <w:b/>
          <w:bCs/>
          <w:sz w:val="24"/>
          <w:szCs w:val="24"/>
        </w:rPr>
      </w:pPr>
      <w:r>
        <w:rPr>
          <w:rFonts w:ascii="FreeSans" w:hAnsi="FreeSans" w:cs="FreeSans"/>
          <w:sz w:val="19"/>
          <w:szCs w:val="19"/>
        </w:rPr>
        <w:t xml:space="preserve">PROJE </w:t>
      </w:r>
      <w:proofErr w:type="gramStart"/>
      <w:r>
        <w:rPr>
          <w:rFonts w:ascii="FreeSans" w:hAnsi="FreeSans" w:cs="FreeSans"/>
          <w:sz w:val="19"/>
          <w:szCs w:val="19"/>
        </w:rPr>
        <w:t>ORTAKLARI ; TÜRKİYE</w:t>
      </w:r>
      <w:proofErr w:type="gramEnd"/>
      <w:r>
        <w:rPr>
          <w:rFonts w:ascii="FreeSans" w:hAnsi="FreeSans" w:cs="FreeSans"/>
          <w:sz w:val="19"/>
          <w:szCs w:val="19"/>
        </w:rPr>
        <w:t xml:space="preserve"> İTALYA BULGARİSTAN</w:t>
      </w:r>
    </w:p>
    <w:p w:rsidR="00CC0E6D" w:rsidRDefault="00CC0E6D" w:rsidP="0081358C"/>
    <w:p w:rsidR="007B6830" w:rsidRPr="007B6830" w:rsidRDefault="007B6830" w:rsidP="007B6830">
      <w:p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Çiğli Fen Lisesi Proje Katılımcıları, Eleştirel Düşünme ve Yenilikçi Çözüm Becerileri Kazandı</w:t>
      </w:r>
    </w:p>
    <w:p w:rsidR="007B6830" w:rsidRPr="007B6830" w:rsidRDefault="007B6830" w:rsidP="007B6830">
      <w:p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sz w:val="24"/>
          <w:szCs w:val="24"/>
        </w:rPr>
        <w:t>Çiğli Fen Lisesi öğrencileri, proje sürecinde eleştirel düşünme becerilerini geliştirmek ve problem çözme yetkinliklerini artırmak amacıyla bir dizi yenilikçi etkinlik gerçekleştirdi. Çalışmalarda, katılımcılara TRIZ (</w:t>
      </w:r>
      <w:proofErr w:type="spellStart"/>
      <w:r w:rsidRPr="007B6830">
        <w:rPr>
          <w:rFonts w:ascii="Times New Roman" w:eastAsia="Times New Roman" w:hAnsi="Times New Roman" w:cs="Times New Roman"/>
          <w:sz w:val="24"/>
          <w:szCs w:val="24"/>
        </w:rPr>
        <w:t>Teoriya</w:t>
      </w:r>
      <w:proofErr w:type="spellEnd"/>
      <w:r w:rsidRPr="007B6830">
        <w:rPr>
          <w:rFonts w:ascii="Times New Roman" w:eastAsia="Times New Roman" w:hAnsi="Times New Roman" w:cs="Times New Roman"/>
          <w:sz w:val="24"/>
          <w:szCs w:val="24"/>
        </w:rPr>
        <w:t xml:space="preserve"> </w:t>
      </w:r>
      <w:proofErr w:type="spellStart"/>
      <w:r w:rsidRPr="007B6830">
        <w:rPr>
          <w:rFonts w:ascii="Times New Roman" w:eastAsia="Times New Roman" w:hAnsi="Times New Roman" w:cs="Times New Roman"/>
          <w:sz w:val="24"/>
          <w:szCs w:val="24"/>
        </w:rPr>
        <w:t>Resheniya</w:t>
      </w:r>
      <w:proofErr w:type="spellEnd"/>
      <w:r w:rsidRPr="007B6830">
        <w:rPr>
          <w:rFonts w:ascii="Times New Roman" w:eastAsia="Times New Roman" w:hAnsi="Times New Roman" w:cs="Times New Roman"/>
          <w:sz w:val="24"/>
          <w:szCs w:val="24"/>
        </w:rPr>
        <w:t xml:space="preserve"> </w:t>
      </w:r>
      <w:proofErr w:type="spellStart"/>
      <w:r w:rsidRPr="007B6830">
        <w:rPr>
          <w:rFonts w:ascii="Times New Roman" w:eastAsia="Times New Roman" w:hAnsi="Times New Roman" w:cs="Times New Roman"/>
          <w:sz w:val="24"/>
          <w:szCs w:val="24"/>
        </w:rPr>
        <w:t>Izobretatelskikh</w:t>
      </w:r>
      <w:proofErr w:type="spellEnd"/>
      <w:r w:rsidRPr="007B6830">
        <w:rPr>
          <w:rFonts w:ascii="Times New Roman" w:eastAsia="Times New Roman" w:hAnsi="Times New Roman" w:cs="Times New Roman"/>
          <w:sz w:val="24"/>
          <w:szCs w:val="24"/>
        </w:rPr>
        <w:t xml:space="preserve"> </w:t>
      </w:r>
      <w:proofErr w:type="spellStart"/>
      <w:r w:rsidRPr="007B6830">
        <w:rPr>
          <w:rFonts w:ascii="Times New Roman" w:eastAsia="Times New Roman" w:hAnsi="Times New Roman" w:cs="Times New Roman"/>
          <w:sz w:val="24"/>
          <w:szCs w:val="24"/>
        </w:rPr>
        <w:t>Zadach</w:t>
      </w:r>
      <w:proofErr w:type="spellEnd"/>
      <w:r w:rsidRPr="007B6830">
        <w:rPr>
          <w:rFonts w:ascii="Times New Roman" w:eastAsia="Times New Roman" w:hAnsi="Times New Roman" w:cs="Times New Roman"/>
          <w:sz w:val="24"/>
          <w:szCs w:val="24"/>
        </w:rPr>
        <w:t xml:space="preserve"> - Yaratıcı Problem Çözme Teorisi), çeviklik ve yalınlık gibi modern yaklaşımlar öğretildi.</w:t>
      </w:r>
    </w:p>
    <w:p w:rsidR="007B6830" w:rsidRPr="007B6830" w:rsidRDefault="007B6830" w:rsidP="007B6830">
      <w:p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Proje Süreci ve Kazanımlar:</w:t>
      </w:r>
    </w:p>
    <w:p w:rsidR="007B6830" w:rsidRPr="007B6830" w:rsidRDefault="007B6830" w:rsidP="007B683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Kimlik Tanımlama:</w:t>
      </w:r>
      <w:r w:rsidRPr="007B6830">
        <w:rPr>
          <w:rFonts w:ascii="Times New Roman" w:eastAsia="Times New Roman" w:hAnsi="Times New Roman" w:cs="Times New Roman"/>
          <w:sz w:val="24"/>
          <w:szCs w:val="24"/>
        </w:rPr>
        <w:t xml:space="preserve"> Katılımcılar, kendi kimliklerini ve güçlü yönlerini tanımlamayı öğrenerek bireysel </w:t>
      </w:r>
      <w:proofErr w:type="spellStart"/>
      <w:r w:rsidRPr="007B6830">
        <w:rPr>
          <w:rFonts w:ascii="Times New Roman" w:eastAsia="Times New Roman" w:hAnsi="Times New Roman" w:cs="Times New Roman"/>
          <w:sz w:val="24"/>
          <w:szCs w:val="24"/>
        </w:rPr>
        <w:t>farkındalıklarını</w:t>
      </w:r>
      <w:proofErr w:type="spellEnd"/>
      <w:r w:rsidRPr="007B6830">
        <w:rPr>
          <w:rFonts w:ascii="Times New Roman" w:eastAsia="Times New Roman" w:hAnsi="Times New Roman" w:cs="Times New Roman"/>
          <w:sz w:val="24"/>
          <w:szCs w:val="24"/>
        </w:rPr>
        <w:t xml:space="preserve"> artırdılar.</w:t>
      </w:r>
    </w:p>
    <w:p w:rsidR="007B6830" w:rsidRPr="007B6830" w:rsidRDefault="007B6830" w:rsidP="007B683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Sorunların Genelleştirilmesi:</w:t>
      </w:r>
      <w:r w:rsidRPr="007B6830">
        <w:rPr>
          <w:rFonts w:ascii="Times New Roman" w:eastAsia="Times New Roman" w:hAnsi="Times New Roman" w:cs="Times New Roman"/>
          <w:sz w:val="24"/>
          <w:szCs w:val="24"/>
        </w:rPr>
        <w:t xml:space="preserve"> Öğrenciler, karşılaştıkları </w:t>
      </w:r>
      <w:proofErr w:type="gramStart"/>
      <w:r w:rsidRPr="007B6830">
        <w:rPr>
          <w:rFonts w:ascii="Times New Roman" w:eastAsia="Times New Roman" w:hAnsi="Times New Roman" w:cs="Times New Roman"/>
          <w:sz w:val="24"/>
          <w:szCs w:val="24"/>
        </w:rPr>
        <w:t>spesifik</w:t>
      </w:r>
      <w:proofErr w:type="gramEnd"/>
      <w:r w:rsidRPr="007B6830">
        <w:rPr>
          <w:rFonts w:ascii="Times New Roman" w:eastAsia="Times New Roman" w:hAnsi="Times New Roman" w:cs="Times New Roman"/>
          <w:sz w:val="24"/>
          <w:szCs w:val="24"/>
        </w:rPr>
        <w:t xml:space="preserve"> sorunları TRIZ yöntemiyle genelleştirerek daha geniş bir bakış açısı geliştirdiler. </w:t>
      </w:r>
      <w:proofErr w:type="spellStart"/>
      <w:r w:rsidRPr="007B6830">
        <w:rPr>
          <w:rFonts w:ascii="Times New Roman" w:eastAsia="Times New Roman" w:hAnsi="Times New Roman" w:cs="Times New Roman"/>
          <w:sz w:val="24"/>
          <w:szCs w:val="24"/>
        </w:rPr>
        <w:t>TRIZ’in</w:t>
      </w:r>
      <w:proofErr w:type="spellEnd"/>
      <w:r w:rsidRPr="007B6830">
        <w:rPr>
          <w:rFonts w:ascii="Times New Roman" w:eastAsia="Times New Roman" w:hAnsi="Times New Roman" w:cs="Times New Roman"/>
          <w:sz w:val="24"/>
          <w:szCs w:val="24"/>
        </w:rPr>
        <w:t xml:space="preserve"> genel problem ve çözüm modellerini öğrenerek, bu çözümleri kendi sorunlarına uyarladılar.</w:t>
      </w:r>
    </w:p>
    <w:p w:rsidR="007B6830" w:rsidRPr="007B6830" w:rsidRDefault="007B6830" w:rsidP="007B683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Ekip Çalışması ve Beyin Fırtınası:</w:t>
      </w:r>
      <w:r w:rsidRPr="007B6830">
        <w:rPr>
          <w:rFonts w:ascii="Times New Roman" w:eastAsia="Times New Roman" w:hAnsi="Times New Roman" w:cs="Times New Roman"/>
          <w:sz w:val="24"/>
          <w:szCs w:val="24"/>
        </w:rPr>
        <w:t xml:space="preserve"> Gruplar halinde çalışarak yaratıcı düşünme tekniklerini kullandılar. Beyin fırtınası yaparak genelleştirilmiş problemleri çözmek için etkili yöntemler geliştirdiler.</w:t>
      </w:r>
    </w:p>
    <w:p w:rsidR="007B6830" w:rsidRPr="007B6830" w:rsidRDefault="007B6830" w:rsidP="007B683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Uygulama ve Adaptasyon:</w:t>
      </w:r>
      <w:r w:rsidRPr="007B6830">
        <w:rPr>
          <w:rFonts w:ascii="Times New Roman" w:eastAsia="Times New Roman" w:hAnsi="Times New Roman" w:cs="Times New Roman"/>
          <w:sz w:val="24"/>
          <w:szCs w:val="24"/>
        </w:rPr>
        <w:t xml:space="preserve"> Proje hareketliliklerinde elde ettikleri genel çözümleri kendi özel problemlerine uyarlama becerisi kazandılar.</w:t>
      </w:r>
    </w:p>
    <w:p w:rsidR="007B6830" w:rsidRPr="007B6830" w:rsidRDefault="007B6830" w:rsidP="007B6830">
      <w:p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b/>
          <w:bCs/>
          <w:sz w:val="24"/>
          <w:szCs w:val="24"/>
        </w:rPr>
        <w:t>Proje Etkinliklerinden Öne Çıkanlar:</w:t>
      </w:r>
    </w:p>
    <w:p w:rsidR="007B6830" w:rsidRPr="007B6830" w:rsidRDefault="007B6830" w:rsidP="007B683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sz w:val="24"/>
          <w:szCs w:val="24"/>
        </w:rPr>
        <w:t>Öğrencilere, belirli durumlar ve zorluklar sunularak, bu zorluklara uygun genelleştirilmiş TRIZ problemleri bulmaları sağlandı.</w:t>
      </w:r>
    </w:p>
    <w:p w:rsidR="007B6830" w:rsidRPr="007B6830" w:rsidRDefault="007B6830" w:rsidP="007B683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sz w:val="24"/>
          <w:szCs w:val="24"/>
        </w:rPr>
        <w:t>Grup çalışmalarıyla farklı bakış açıları geliştiren öğrenciler, yaratıcı ve iş birliğine dayalı çözüm yolları ürettiler.</w:t>
      </w:r>
    </w:p>
    <w:p w:rsidR="007B6830" w:rsidRPr="007B6830" w:rsidRDefault="007B6830" w:rsidP="007B683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sz w:val="24"/>
          <w:szCs w:val="24"/>
        </w:rPr>
        <w:t xml:space="preserve">Hareketliliklerde uygulanan bu </w:t>
      </w:r>
      <w:proofErr w:type="gramStart"/>
      <w:r w:rsidRPr="007B6830">
        <w:rPr>
          <w:rFonts w:ascii="Times New Roman" w:eastAsia="Times New Roman" w:hAnsi="Times New Roman" w:cs="Times New Roman"/>
          <w:sz w:val="24"/>
          <w:szCs w:val="24"/>
        </w:rPr>
        <w:t>metodoloji</w:t>
      </w:r>
      <w:proofErr w:type="gramEnd"/>
      <w:r w:rsidRPr="007B6830">
        <w:rPr>
          <w:rFonts w:ascii="Times New Roman" w:eastAsia="Times New Roman" w:hAnsi="Times New Roman" w:cs="Times New Roman"/>
          <w:sz w:val="24"/>
          <w:szCs w:val="24"/>
        </w:rPr>
        <w:t>, katılımcıların eleştirel düşünme ve problem çözme becerilerini ileri seviyeye taşıdı.</w:t>
      </w:r>
    </w:p>
    <w:p w:rsidR="007B6830" w:rsidRDefault="007B6830" w:rsidP="007B6830">
      <w:pPr>
        <w:spacing w:before="100" w:beforeAutospacing="1" w:after="100" w:afterAutospacing="1" w:line="240" w:lineRule="auto"/>
        <w:rPr>
          <w:rFonts w:ascii="Times New Roman" w:eastAsia="Times New Roman" w:hAnsi="Times New Roman" w:cs="Times New Roman"/>
          <w:sz w:val="24"/>
          <w:szCs w:val="24"/>
        </w:rPr>
      </w:pPr>
      <w:r w:rsidRPr="007B6830">
        <w:rPr>
          <w:rFonts w:ascii="Times New Roman" w:eastAsia="Times New Roman" w:hAnsi="Times New Roman" w:cs="Times New Roman"/>
          <w:sz w:val="24"/>
          <w:szCs w:val="24"/>
        </w:rPr>
        <w:t>Bu proje, öğrencilerin sadece akademik başarılarına değil, aynı zamanda gerçek hayattaki sorunlarla başa çıkma yeteneklerine de katkı sağladı. TRIZ ve benzeri yöntemlerin kullanımıyla yenilikçi ve kalıcı çözümler üreten katılımcılar, gelecekte karşılaşacakları sorunlara daha hazırlıklı olacak.</w:t>
      </w:r>
    </w:p>
    <w:p w:rsidR="00CC0ABA" w:rsidRDefault="00CC0ABA" w:rsidP="00CC0ABA">
      <w:pPr>
        <w:pStyle w:val="NormalWeb"/>
      </w:pPr>
      <w:r>
        <w:rPr>
          <w:rStyle w:val="Gl"/>
        </w:rPr>
        <w:t>Eğitimde Dijital Dönüşüm ve Sanal Gerçeklik ile STEM Okuryazarlığı</w:t>
      </w:r>
    </w:p>
    <w:p w:rsidR="00CC0ABA" w:rsidRDefault="00CC0ABA" w:rsidP="00CC0ABA">
      <w:pPr>
        <w:pStyle w:val="NormalWeb"/>
      </w:pPr>
      <w:r>
        <w:t xml:space="preserve">Son yirmi yılda teknolojideki hızlı gelişmeler, bilgi ve iletişim teknolojilerine büyük bir ivme kazandırmıştır. Eğitimde dijitalleşme, öğrenmeye katkı sağlayan önemli bir araç haline gelmiştir. Geleneksel öğrenme-öğretme yöntemlerinin çevrimiçi eğitim materyalleri ile zenginleştirildiği </w:t>
      </w:r>
      <w:proofErr w:type="spellStart"/>
      <w:r>
        <w:t>hibrit</w:t>
      </w:r>
      <w:proofErr w:type="spellEnd"/>
      <w:r>
        <w:t xml:space="preserve"> öğrenme, bir konunun </w:t>
      </w:r>
      <w:proofErr w:type="gramStart"/>
      <w:r>
        <w:t>hikayeleştirilerek</w:t>
      </w:r>
      <w:proofErr w:type="gramEnd"/>
      <w:r>
        <w:t xml:space="preserve"> dijital ortamda öğrenmeye dönüştürüldüğü dijital öyküleme, akıllı telefon ve tabletler aracılığıyla gerçekleştirilen mobil öğrenme gibi dijital teknolojilerin odağındaki öğrenme yöntemleri, geleneksel eğitim yöntemlerine ciddi bir alternatif oluşturmuştur.</w:t>
      </w:r>
    </w:p>
    <w:p w:rsidR="00CC0ABA" w:rsidRDefault="00CC0ABA" w:rsidP="00CC0ABA">
      <w:pPr>
        <w:pStyle w:val="NormalWeb"/>
      </w:pPr>
      <w:r>
        <w:rPr>
          <w:rStyle w:val="Gl"/>
        </w:rPr>
        <w:lastRenderedPageBreak/>
        <w:t xml:space="preserve">Projemizin Nihai Hedefi: Dijital STEM Okuryazarlığı ve Sanal Fen </w:t>
      </w:r>
      <w:proofErr w:type="spellStart"/>
      <w:r>
        <w:rPr>
          <w:rStyle w:val="Gl"/>
        </w:rPr>
        <w:t>Laboratuvarları</w:t>
      </w:r>
      <w:proofErr w:type="spellEnd"/>
    </w:p>
    <w:p w:rsidR="00CC0ABA" w:rsidRDefault="00CC0ABA" w:rsidP="00CC0ABA">
      <w:pPr>
        <w:pStyle w:val="NormalWeb"/>
      </w:pPr>
      <w:r>
        <w:t xml:space="preserve">Projemizin nihai hedefi, dijital STEM (Bilim, Teknoloji, Mühendislik ve Matematik) okuryazarlığını geliştirmek ve sanal gerçeklik teknolojisi ile sanal fen </w:t>
      </w:r>
      <w:proofErr w:type="spellStart"/>
      <w:r>
        <w:t>laboratuvarları</w:t>
      </w:r>
      <w:proofErr w:type="spellEnd"/>
      <w:r>
        <w:t xml:space="preserve"> kurmaktır. Bu sayede öğrenciler, dijital ortamda fen bilimlerini daha etkin bir şekilde öğrenebilecekler.</w:t>
      </w:r>
    </w:p>
    <w:p w:rsidR="00CC0ABA" w:rsidRDefault="00CC0ABA" w:rsidP="00CC0ABA">
      <w:pPr>
        <w:pStyle w:val="NormalWeb"/>
      </w:pPr>
      <w:r>
        <w:rPr>
          <w:rStyle w:val="Gl"/>
        </w:rPr>
        <w:t>Yurtdışı Hareketlilik ve Eğitimde Entegrasyon Stratejisi</w:t>
      </w:r>
    </w:p>
    <w:p w:rsidR="00CC0ABA" w:rsidRDefault="00CC0ABA" w:rsidP="00CC0ABA">
      <w:pPr>
        <w:pStyle w:val="NormalWeb"/>
      </w:pPr>
      <w:r>
        <w:t xml:space="preserve">Yurtdışı hareketlilik faaliyetlerinden edinilen yeterlilik ve becerilerin yaygınlaştırılması amacıyla, okulumuz ile İl Milli Eğitim Müdürlüğü iş birliği içinde bir Entegrasyon Stratejisi oluşturulacaktır. Bu strateji kapsamında katılımcı öğretmenler, yurtdışı hareketliliklerde kazandıkları yenilikçi metot ve uygulamaları, kendi sınıflarında ders planlarına </w:t>
      </w:r>
      <w:proofErr w:type="gramStart"/>
      <w:r>
        <w:t>entegre</w:t>
      </w:r>
      <w:proofErr w:type="gramEnd"/>
      <w:r>
        <w:t xml:space="preserve"> ederek öğrencileri üzerinde uygulayacaklardır. Ayrıca, öğretmenler ve öğrenciler üzerindeki etkileri değerlendirmek için öz değerlendirme anketleri ile sonuçlar izlenecek ve analiz edilecektir.</w:t>
      </w:r>
    </w:p>
    <w:p w:rsidR="00CC0ABA" w:rsidRDefault="00CC0ABA" w:rsidP="00CC0ABA">
      <w:pPr>
        <w:pStyle w:val="NormalWeb"/>
      </w:pPr>
      <w:r>
        <w:t>Bu proje, dijitalleşen eğitim dünyasında, yenilikçi ve etkili öğretim yöntemlerinin yaygınlaştırılmasını sağlayarak eğitim kalitesinin artırılmasına katkıda bulunmayı amaçlamaktadır.</w:t>
      </w:r>
    </w:p>
    <w:p w:rsidR="00CC0ABA" w:rsidRPr="007B6830" w:rsidRDefault="00CC0ABA" w:rsidP="007B683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8" name="7 Resim" descr="WhatsApp Image 2024-12-23 at 14.2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4.49.jpeg"/>
                    <pic:cNvPicPr/>
                  </pic:nvPicPr>
                  <pic:blipFill>
                    <a:blip r:embed="rId5"/>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320540"/>
            <wp:effectExtent l="19050" t="0" r="0" b="0"/>
            <wp:docPr id="9" name="8 Resim" descr="WhatsApp Image 2024-12-23 at 14.2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4.27.jpeg"/>
                    <pic:cNvPicPr/>
                  </pic:nvPicPr>
                  <pic:blipFill>
                    <a:blip r:embed="rId6"/>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10" name="9 Resim" descr="WhatsApp Image 2024-12-23 at 14.2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3.31.jpeg"/>
                    <pic:cNvPicPr/>
                  </pic:nvPicPr>
                  <pic:blipFill>
                    <a:blip r:embed="rId7"/>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320540"/>
            <wp:effectExtent l="19050" t="0" r="0" b="0"/>
            <wp:docPr id="11" name="10 Resim" descr="WhatsApp Image 2024-12-23 at 14.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2.58.jpeg"/>
                    <pic:cNvPicPr/>
                  </pic:nvPicPr>
                  <pic:blipFill>
                    <a:blip r:embed="rId8"/>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12" name="11 Resim" descr="WhatsApp Image 2024-12-23 at 14.2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2.41.jpeg"/>
                    <pic:cNvPicPr/>
                  </pic:nvPicPr>
                  <pic:blipFill>
                    <a:blip r:embed="rId9"/>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335145"/>
            <wp:effectExtent l="19050" t="0" r="0" b="0"/>
            <wp:docPr id="13" name="12 Resim" descr="WhatsApp Image 2024-12-23 at 14.2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2.13.jpeg"/>
                    <pic:cNvPicPr/>
                  </pic:nvPicPr>
                  <pic:blipFill>
                    <a:blip r:embed="rId10"/>
                    <a:stretch>
                      <a:fillRect/>
                    </a:stretch>
                  </pic:blipFill>
                  <pic:spPr>
                    <a:xfrm>
                      <a:off x="0" y="0"/>
                      <a:ext cx="5760720" cy="433514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14" name="13 Resim" descr="WhatsApp Image 2024-12-23 at 14.2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14.22.03.jpeg"/>
                    <pic:cNvPicPr/>
                  </pic:nvPicPr>
                  <pic:blipFill>
                    <a:blip r:embed="rId11"/>
                    <a:stretch>
                      <a:fillRect/>
                    </a:stretch>
                  </pic:blipFill>
                  <pic:spPr>
                    <a:xfrm>
                      <a:off x="0" y="0"/>
                      <a:ext cx="5760720" cy="4320540"/>
                    </a:xfrm>
                    <a:prstGeom prst="rect">
                      <a:avLst/>
                    </a:prstGeom>
                  </pic:spPr>
                </pic:pic>
              </a:graphicData>
            </a:graphic>
          </wp:inline>
        </w:drawing>
      </w:r>
    </w:p>
    <w:p w:rsidR="007B6830" w:rsidRDefault="007B6830" w:rsidP="0081358C"/>
    <w:sectPr w:rsidR="007B6830" w:rsidSect="00AB21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reeSans">
    <w:altName w:val="Cambria"/>
    <w:panose1 w:val="00000000000000000000"/>
    <w:charset w:val="EE"/>
    <w:family w:val="auto"/>
    <w:notTrueType/>
    <w:pitch w:val="default"/>
    <w:sig w:usb0="00000005" w:usb1="08070000" w:usb2="00000010" w:usb3="00000000" w:csb0="00020012"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C714A"/>
    <w:multiLevelType w:val="multilevel"/>
    <w:tmpl w:val="612E9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5F2607"/>
    <w:multiLevelType w:val="multilevel"/>
    <w:tmpl w:val="2B88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81358C"/>
    <w:rsid w:val="00181B28"/>
    <w:rsid w:val="001A0C32"/>
    <w:rsid w:val="007B6830"/>
    <w:rsid w:val="0081358C"/>
    <w:rsid w:val="00AB2116"/>
    <w:rsid w:val="00CC0ABA"/>
    <w:rsid w:val="00CC0E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11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B683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7B6830"/>
    <w:rPr>
      <w:b/>
      <w:bCs/>
    </w:rPr>
  </w:style>
  <w:style w:type="paragraph" w:styleId="BalonMetni">
    <w:name w:val="Balloon Text"/>
    <w:basedOn w:val="Normal"/>
    <w:link w:val="BalonMetniChar"/>
    <w:uiPriority w:val="99"/>
    <w:semiHidden/>
    <w:unhideWhenUsed/>
    <w:rsid w:val="00CC0A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0A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7136280">
      <w:bodyDiv w:val="1"/>
      <w:marLeft w:val="0"/>
      <w:marRight w:val="0"/>
      <w:marTop w:val="0"/>
      <w:marBottom w:val="0"/>
      <w:divBdr>
        <w:top w:val="none" w:sz="0" w:space="0" w:color="auto"/>
        <w:left w:val="none" w:sz="0" w:space="0" w:color="auto"/>
        <w:bottom w:val="none" w:sz="0" w:space="0" w:color="auto"/>
        <w:right w:val="none" w:sz="0" w:space="0" w:color="auto"/>
      </w:divBdr>
    </w:div>
    <w:div w:id="150169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570</Words>
  <Characters>3252</Characters>
  <Application>Microsoft Office Word</Application>
  <DocSecurity>0</DocSecurity>
  <Lines>27</Lines>
  <Paragraphs>7</Paragraphs>
  <ScaleCrop>false</ScaleCrop>
  <Company/>
  <LinksUpToDate>false</LinksUpToDate>
  <CharactersWithSpaces>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ÇFL 01</dc:creator>
  <cp:keywords/>
  <dc:description/>
  <cp:lastModifiedBy>ÇFL 01</cp:lastModifiedBy>
  <cp:revision>5</cp:revision>
  <dcterms:created xsi:type="dcterms:W3CDTF">2024-12-19T06:44:00Z</dcterms:created>
  <dcterms:modified xsi:type="dcterms:W3CDTF">2024-12-23T11:26:00Z</dcterms:modified>
</cp:coreProperties>
</file>